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CE" w:rsidRPr="00701DCE" w:rsidRDefault="00701DCE" w:rsidP="00701DCE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701DCE">
        <w:rPr>
          <w:rFonts w:ascii="华文中宋" w:eastAsia="华文中宋" w:hAnsi="华文中宋" w:hint="eastAsia"/>
          <w:sz w:val="36"/>
          <w:szCs w:val="36"/>
        </w:rPr>
        <w:t>关于开展2025年家庭经济困难排查工作的通知</w:t>
      </w:r>
    </w:p>
    <w:p w:rsidR="00701DCE" w:rsidRPr="00701DCE" w:rsidRDefault="00701DCE" w:rsidP="00701DCE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701DCE" w:rsidRPr="00701DCE" w:rsidRDefault="00701DCE" w:rsidP="00701DCE">
      <w:pPr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>各中小学：</w:t>
      </w:r>
    </w:p>
    <w:p w:rsidR="00701DCE" w:rsidRPr="00701DCE" w:rsidRDefault="00701DCE" w:rsidP="00701D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>为摸清受助需求情况，提高广东商会基金、和歌基金等精准资助水平，现对开展2025年家庭经济困难排查工作通知如下：</w:t>
      </w:r>
    </w:p>
    <w:p w:rsidR="00701DCE" w:rsidRPr="00701DCE" w:rsidRDefault="00701DCE" w:rsidP="00701D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>一、排查对</w:t>
      </w:r>
      <w:proofErr w:type="gramStart"/>
      <w:r w:rsidRPr="00701DCE">
        <w:rPr>
          <w:rFonts w:ascii="仿宋" w:eastAsia="仿宋" w:hAnsi="仿宋" w:hint="eastAsia"/>
          <w:sz w:val="32"/>
          <w:szCs w:val="32"/>
        </w:rPr>
        <w:t>象</w:t>
      </w:r>
      <w:proofErr w:type="gramEnd"/>
    </w:p>
    <w:p w:rsidR="00701DCE" w:rsidRPr="00701DCE" w:rsidRDefault="00701DCE" w:rsidP="00701D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>本次排查对</w:t>
      </w:r>
      <w:proofErr w:type="gramStart"/>
      <w:r w:rsidRPr="00701DCE">
        <w:rPr>
          <w:rFonts w:ascii="仿宋" w:eastAsia="仿宋" w:hAnsi="仿宋" w:hint="eastAsia"/>
          <w:sz w:val="32"/>
          <w:szCs w:val="32"/>
        </w:rPr>
        <w:t>象</w:t>
      </w:r>
      <w:proofErr w:type="gramEnd"/>
      <w:r w:rsidRPr="00701DCE">
        <w:rPr>
          <w:rFonts w:ascii="仿宋" w:eastAsia="仿宋" w:hAnsi="仿宋" w:hint="eastAsia"/>
          <w:sz w:val="32"/>
          <w:szCs w:val="32"/>
        </w:rPr>
        <w:t>为2025年秋季入学的</w:t>
      </w:r>
      <w:r>
        <w:rPr>
          <w:rFonts w:ascii="仿宋" w:eastAsia="仿宋" w:hAnsi="仿宋" w:hint="eastAsia"/>
          <w:sz w:val="32"/>
          <w:szCs w:val="32"/>
        </w:rPr>
        <w:t>小学、初中</w:t>
      </w:r>
      <w:r w:rsidRPr="00701DCE">
        <w:rPr>
          <w:rFonts w:ascii="仿宋" w:eastAsia="仿宋" w:hAnsi="仿宋" w:hint="eastAsia"/>
          <w:sz w:val="32"/>
          <w:szCs w:val="32"/>
        </w:rPr>
        <w:t>新生及过去一学年</w:t>
      </w:r>
      <w:proofErr w:type="gramStart"/>
      <w:r w:rsidRPr="00701DCE">
        <w:rPr>
          <w:rFonts w:ascii="仿宋" w:eastAsia="仿宋" w:hAnsi="仿宋" w:hint="eastAsia"/>
          <w:sz w:val="32"/>
          <w:szCs w:val="32"/>
        </w:rPr>
        <w:t>里家庭</w:t>
      </w:r>
      <w:proofErr w:type="gramEnd"/>
      <w:r w:rsidRPr="00701DCE">
        <w:rPr>
          <w:rFonts w:ascii="仿宋" w:eastAsia="仿宋" w:hAnsi="仿宋" w:hint="eastAsia"/>
          <w:sz w:val="32"/>
          <w:szCs w:val="32"/>
        </w:rPr>
        <w:t>发生重大变故造成经济困难的其他年级学生。</w:t>
      </w:r>
    </w:p>
    <w:p w:rsidR="00701DCE" w:rsidRPr="00701DCE" w:rsidRDefault="00701DCE" w:rsidP="00701D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>二、工作要求</w:t>
      </w:r>
    </w:p>
    <w:p w:rsidR="00701DCE" w:rsidRPr="00701DCE" w:rsidRDefault="00701DCE" w:rsidP="00701DCE">
      <w:pPr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 xml:space="preserve">   各校及时填报《宁海县2025学年家庭经济相对困难学生统计表》和《“广东商会”结对毕业学生调查名单》</w:t>
      </w:r>
      <w:r>
        <w:rPr>
          <w:rFonts w:ascii="仿宋" w:eastAsia="仿宋" w:hAnsi="仿宋" w:hint="eastAsia"/>
          <w:sz w:val="32"/>
          <w:szCs w:val="32"/>
        </w:rPr>
        <w:t>（</w:t>
      </w:r>
      <w:r w:rsidRPr="00701DCE">
        <w:rPr>
          <w:rFonts w:ascii="仿宋" w:eastAsia="仿宋" w:hAnsi="仿宋" w:hint="eastAsia"/>
          <w:sz w:val="32"/>
          <w:szCs w:val="32"/>
        </w:rPr>
        <w:t>广东商会结对的学生小学已毕业的调查后落实到相关学校，毕业学生名单附后</w:t>
      </w:r>
      <w:r>
        <w:rPr>
          <w:rFonts w:ascii="仿宋" w:eastAsia="仿宋" w:hAnsi="仿宋" w:hint="eastAsia"/>
          <w:sz w:val="32"/>
          <w:szCs w:val="32"/>
        </w:rPr>
        <w:t>）</w:t>
      </w:r>
      <w:r w:rsidRPr="00701DCE">
        <w:rPr>
          <w:rFonts w:ascii="仿宋" w:eastAsia="仿宋" w:hAnsi="仿宋" w:hint="eastAsia"/>
          <w:sz w:val="32"/>
          <w:szCs w:val="32"/>
        </w:rPr>
        <w:t>，电子版于10月23日前发送939792292@qq.com。</w:t>
      </w:r>
    </w:p>
    <w:p w:rsidR="00701DCE" w:rsidRDefault="00701DCE" w:rsidP="00701DCE">
      <w:pPr>
        <w:rPr>
          <w:rFonts w:ascii="仿宋" w:eastAsia="仿宋" w:hAnsi="仿宋" w:hint="eastAsia"/>
          <w:sz w:val="32"/>
          <w:szCs w:val="32"/>
        </w:rPr>
      </w:pPr>
    </w:p>
    <w:p w:rsidR="00701DCE" w:rsidRPr="00701DCE" w:rsidRDefault="00701DCE" w:rsidP="00701D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>附件1：宁海县2025学年家庭经济相对困难学生统计表</w:t>
      </w:r>
    </w:p>
    <w:p w:rsidR="00701DCE" w:rsidRPr="00701DCE" w:rsidRDefault="00701DCE" w:rsidP="00701DCE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>附件2：“广东商会”结对毕业学生调查名单</w:t>
      </w:r>
    </w:p>
    <w:p w:rsidR="00701DCE" w:rsidRPr="00701DCE" w:rsidRDefault="00701DCE" w:rsidP="00701DCE">
      <w:pPr>
        <w:rPr>
          <w:rFonts w:ascii="仿宋" w:eastAsia="仿宋" w:hAnsi="仿宋"/>
          <w:sz w:val="32"/>
          <w:szCs w:val="32"/>
        </w:rPr>
      </w:pPr>
    </w:p>
    <w:p w:rsidR="00701DCE" w:rsidRPr="00701DCE" w:rsidRDefault="00701DCE" w:rsidP="00701DCE">
      <w:pPr>
        <w:jc w:val="right"/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>宁海县人民教育基金会</w:t>
      </w:r>
    </w:p>
    <w:p w:rsidR="00727835" w:rsidRDefault="00701DCE" w:rsidP="00701DCE">
      <w:pPr>
        <w:jc w:val="right"/>
        <w:rPr>
          <w:rFonts w:ascii="仿宋" w:eastAsia="仿宋" w:hAnsi="仿宋" w:hint="eastAsia"/>
          <w:sz w:val="32"/>
          <w:szCs w:val="32"/>
        </w:rPr>
      </w:pPr>
      <w:r w:rsidRPr="00701DCE">
        <w:rPr>
          <w:rFonts w:ascii="仿宋" w:eastAsia="仿宋" w:hAnsi="仿宋" w:hint="eastAsia"/>
          <w:sz w:val="32"/>
          <w:szCs w:val="32"/>
        </w:rPr>
        <w:t>2025年10月10日</w:t>
      </w:r>
    </w:p>
    <w:p w:rsidR="00701DCE" w:rsidRDefault="00701DCE" w:rsidP="00701DCE">
      <w:pPr>
        <w:rPr>
          <w:rFonts w:ascii="仿宋" w:eastAsia="仿宋" w:hAnsi="仿宋" w:hint="eastAsia"/>
          <w:sz w:val="32"/>
          <w:szCs w:val="32"/>
        </w:rPr>
      </w:pPr>
    </w:p>
    <w:p w:rsidR="00701DCE" w:rsidRDefault="00701DCE" w:rsidP="00701DCE">
      <w:pPr>
        <w:jc w:val="left"/>
        <w:rPr>
          <w:rFonts w:ascii="方正大标宋简体" w:eastAsia="方正大标宋简体"/>
          <w:b/>
          <w:sz w:val="30"/>
          <w:szCs w:val="30"/>
        </w:rPr>
        <w:sectPr w:rsidR="00701DCE" w:rsidSect="00701D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1DCE" w:rsidRDefault="00701DCE" w:rsidP="00701DCE">
      <w:pPr>
        <w:jc w:val="left"/>
        <w:rPr>
          <w:rFonts w:ascii="方正大标宋简体" w:eastAsia="方正大标宋简体"/>
          <w:b/>
          <w:sz w:val="30"/>
          <w:szCs w:val="30"/>
        </w:rPr>
      </w:pPr>
      <w:r w:rsidRPr="00880890">
        <w:rPr>
          <w:rFonts w:ascii="方正大标宋简体" w:eastAsia="方正大标宋简体"/>
          <w:b/>
          <w:sz w:val="30"/>
          <w:szCs w:val="30"/>
        </w:rPr>
        <w:lastRenderedPageBreak/>
        <w:t>附件</w:t>
      </w:r>
      <w:r>
        <w:rPr>
          <w:rFonts w:ascii="方正大标宋简体" w:eastAsia="方正大标宋简体" w:hint="eastAsia"/>
          <w:b/>
          <w:sz w:val="30"/>
          <w:szCs w:val="30"/>
        </w:rPr>
        <w:t>1</w:t>
      </w:r>
    </w:p>
    <w:p w:rsidR="00701DCE" w:rsidRDefault="00701DCE" w:rsidP="00701DCE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bookmarkStart w:id="0" w:name="OLE_LINK2"/>
      <w:bookmarkStart w:id="1" w:name="OLE_LINK5"/>
      <w:r>
        <w:rPr>
          <w:rFonts w:ascii="宋体" w:hAnsi="宋体" w:cs="宋体" w:hint="eastAsia"/>
          <w:b/>
          <w:bCs/>
          <w:kern w:val="0"/>
          <w:sz w:val="30"/>
          <w:szCs w:val="30"/>
        </w:rPr>
        <w:t>宁海县2025学年家庭经济相对困难学生统计表</w:t>
      </w:r>
    </w:p>
    <w:bookmarkEnd w:id="0"/>
    <w:bookmarkEnd w:id="1"/>
    <w:p w:rsidR="00701DCE" w:rsidRDefault="00701DCE" w:rsidP="00701DCE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填报单位：                                       </w:t>
      </w:r>
      <w:r w:rsidR="00A269FA">
        <w:rPr>
          <w:rFonts w:ascii="宋体" w:hAnsi="宋体" w:cs="宋体" w:hint="eastAsia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填报日期：2025年   月  日</w:t>
      </w:r>
    </w:p>
    <w:tbl>
      <w:tblPr>
        <w:tblW w:w="0" w:type="auto"/>
        <w:tblInd w:w="93" w:type="dxa"/>
        <w:tblLayout w:type="fixed"/>
        <w:tblLook w:val="04A0"/>
      </w:tblPr>
      <w:tblGrid>
        <w:gridCol w:w="697"/>
        <w:gridCol w:w="889"/>
        <w:gridCol w:w="564"/>
        <w:gridCol w:w="700"/>
        <w:gridCol w:w="851"/>
        <w:gridCol w:w="709"/>
        <w:gridCol w:w="850"/>
        <w:gridCol w:w="992"/>
        <w:gridCol w:w="6460"/>
        <w:gridCol w:w="1424"/>
      </w:tblGrid>
      <w:tr w:rsidR="00701DCE" w:rsidTr="002B5F58">
        <w:trPr>
          <w:trHeight w:val="37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号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别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就读学校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 庭 住 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户主姓名</w:t>
            </w:r>
          </w:p>
        </w:tc>
        <w:tc>
          <w:tcPr>
            <w:tcW w:w="6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家庭经济困难</w:t>
            </w:r>
          </w:p>
          <w:p w:rsidR="00701DCE" w:rsidRDefault="00701DCE" w:rsidP="002B5F5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主要原因（稍加描述）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701DCE" w:rsidTr="002B5F58">
        <w:trPr>
          <w:trHeight w:val="37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DCE" w:rsidTr="002B5F58">
        <w:trPr>
          <w:trHeight w:val="72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01DCE" w:rsidTr="002B5F58">
        <w:trPr>
          <w:trHeight w:val="72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01DCE" w:rsidTr="002B5F58">
        <w:trPr>
          <w:trHeight w:val="72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01DCE" w:rsidTr="002B5F58">
        <w:trPr>
          <w:trHeight w:val="72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DCE" w:rsidTr="002B5F58">
        <w:trPr>
          <w:trHeight w:val="72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DCE" w:rsidTr="002B5F58">
        <w:trPr>
          <w:trHeight w:val="729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1DCE" w:rsidTr="002B5F58">
        <w:trPr>
          <w:trHeight w:val="3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01DCE" w:rsidTr="002B5F58">
        <w:trPr>
          <w:trHeight w:val="38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01DCE" w:rsidRDefault="00701DCE" w:rsidP="00701DCE">
      <w:pPr>
        <w:jc w:val="left"/>
        <w:rPr>
          <w:rFonts w:ascii="方正大标宋简体" w:eastAsia="方正大标宋简体"/>
          <w:b/>
          <w:sz w:val="30"/>
          <w:szCs w:val="30"/>
        </w:rPr>
        <w:sectPr w:rsidR="00701DCE" w:rsidSect="00701DC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01DCE" w:rsidRPr="00347854" w:rsidRDefault="00701DCE" w:rsidP="00701DCE">
      <w:pPr>
        <w:jc w:val="left"/>
        <w:rPr>
          <w:rFonts w:ascii="方正大标宋简体" w:eastAsia="方正大标宋简体"/>
          <w:b/>
          <w:sz w:val="30"/>
          <w:szCs w:val="30"/>
        </w:rPr>
      </w:pPr>
      <w:r>
        <w:rPr>
          <w:rFonts w:ascii="方正大标宋简体" w:eastAsia="方正大标宋简体"/>
          <w:b/>
          <w:sz w:val="30"/>
          <w:szCs w:val="30"/>
        </w:rPr>
        <w:lastRenderedPageBreak/>
        <w:t>附件</w:t>
      </w:r>
      <w:r>
        <w:rPr>
          <w:rFonts w:ascii="方正大标宋简体" w:eastAsia="方正大标宋简体" w:hint="eastAsia"/>
          <w:b/>
          <w:sz w:val="30"/>
          <w:szCs w:val="30"/>
        </w:rPr>
        <w:t>2</w:t>
      </w:r>
    </w:p>
    <w:p w:rsidR="00701DCE" w:rsidRPr="00815AB4" w:rsidRDefault="00701DCE" w:rsidP="00701DCE">
      <w:pPr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bookmarkStart w:id="2" w:name="OLE_LINK8"/>
      <w:bookmarkStart w:id="3" w:name="OLE_LINK9"/>
      <w:bookmarkStart w:id="4" w:name="OLE_LINK10"/>
      <w:bookmarkStart w:id="5" w:name="OLE_LINK11"/>
      <w:bookmarkStart w:id="6" w:name="OLE_LINK14"/>
      <w:bookmarkStart w:id="7" w:name="OLE_LINK15"/>
      <w:r w:rsidRPr="00815AB4">
        <w:rPr>
          <w:rFonts w:ascii="宋体" w:eastAsia="宋体" w:hAnsi="Calibri" w:cs="Times New Roman" w:hint="eastAsia"/>
          <w:b/>
          <w:bCs/>
          <w:sz w:val="32"/>
          <w:szCs w:val="32"/>
        </w:rPr>
        <w:t>“</w:t>
      </w:r>
      <w:r>
        <w:rPr>
          <w:rFonts w:ascii="宋体" w:hint="eastAsia"/>
          <w:b/>
          <w:bCs/>
          <w:sz w:val="32"/>
          <w:szCs w:val="32"/>
        </w:rPr>
        <w:t>广东商会</w:t>
      </w:r>
      <w:r w:rsidRPr="00815AB4">
        <w:rPr>
          <w:rFonts w:ascii="宋体" w:eastAsia="宋体" w:hAnsi="Calibri" w:cs="Times New Roman" w:hint="eastAsia"/>
          <w:b/>
          <w:bCs/>
          <w:sz w:val="32"/>
          <w:szCs w:val="32"/>
        </w:rPr>
        <w:t>”</w:t>
      </w:r>
      <w:r>
        <w:rPr>
          <w:rFonts w:ascii="宋体" w:hint="eastAsia"/>
          <w:b/>
          <w:bCs/>
          <w:sz w:val="32"/>
          <w:szCs w:val="32"/>
        </w:rPr>
        <w:t>结对</w:t>
      </w:r>
      <w:r>
        <w:rPr>
          <w:rFonts w:ascii="宋体" w:eastAsia="宋体" w:hAnsi="Calibri" w:cs="Times New Roman" w:hint="eastAsia"/>
          <w:b/>
          <w:bCs/>
          <w:sz w:val="32"/>
          <w:szCs w:val="32"/>
        </w:rPr>
        <w:t>毕业学生调查名单</w:t>
      </w:r>
      <w:bookmarkEnd w:id="6"/>
      <w:bookmarkEnd w:id="7"/>
    </w:p>
    <w:bookmarkEnd w:id="4"/>
    <w:bookmarkEnd w:id="5"/>
    <w:p w:rsidR="00701DCE" w:rsidRDefault="00701DCE" w:rsidP="00701DCE">
      <w:pPr>
        <w:rPr>
          <w:rFonts w:ascii="Calibri" w:eastAsia="宋体" w:hAnsi="Calibri" w:cs="Times New Roman"/>
          <w:b/>
          <w:bCs/>
          <w:sz w:val="24"/>
        </w:rPr>
      </w:pPr>
      <w:r>
        <w:rPr>
          <w:rFonts w:ascii="Calibri" w:eastAsia="黑体" w:hAnsi="Calibri" w:cs="Times New Roman" w:hint="eastAsia"/>
          <w:b/>
          <w:bCs/>
          <w:sz w:val="24"/>
        </w:rPr>
        <w:t>填报单位：</w:t>
      </w:r>
      <w:r>
        <w:rPr>
          <w:rFonts w:ascii="Calibri" w:eastAsia="黑体" w:hAnsi="Calibri" w:cs="Times New Roman"/>
          <w:b/>
          <w:bCs/>
          <w:sz w:val="24"/>
        </w:rPr>
        <w:t xml:space="preserve">  </w:t>
      </w:r>
      <w:r>
        <w:rPr>
          <w:rFonts w:ascii="Calibri" w:eastAsia="黑体" w:hAnsi="Calibri" w:cs="Times New Roman" w:hint="eastAsia"/>
          <w:b/>
          <w:bCs/>
          <w:sz w:val="24"/>
        </w:rPr>
        <w:t xml:space="preserve">                               </w:t>
      </w:r>
      <w:r>
        <w:rPr>
          <w:rFonts w:ascii="Calibri" w:eastAsia="黑体" w:hAnsi="Calibri" w:cs="Times New Roman" w:hint="eastAsia"/>
          <w:b/>
          <w:bCs/>
          <w:sz w:val="24"/>
        </w:rPr>
        <w:t>填表日期：</w:t>
      </w:r>
      <w:r>
        <w:rPr>
          <w:rFonts w:ascii="Calibri" w:eastAsia="宋体" w:hAnsi="Calibri" w:cs="Times New Roman"/>
          <w:b/>
          <w:bCs/>
          <w:sz w:val="24"/>
        </w:rPr>
        <w:t>20</w:t>
      </w:r>
      <w:r w:rsidR="00A269FA">
        <w:rPr>
          <w:rFonts w:ascii="Calibri" w:eastAsia="宋体" w:hAnsi="Calibri" w:cs="Times New Roman" w:hint="eastAsia"/>
          <w:b/>
          <w:bCs/>
          <w:sz w:val="24"/>
        </w:rPr>
        <w:t>25</w:t>
      </w:r>
      <w:r>
        <w:rPr>
          <w:rFonts w:ascii="Calibri" w:eastAsia="宋体" w:hAnsi="Calibri" w:cs="Times New Roman" w:hint="eastAsia"/>
          <w:b/>
          <w:bCs/>
          <w:sz w:val="24"/>
        </w:rPr>
        <w:t>年</w:t>
      </w:r>
      <w:r>
        <w:rPr>
          <w:rFonts w:ascii="Calibri" w:eastAsia="宋体" w:hAnsi="Calibri" w:cs="Times New Roman"/>
          <w:b/>
          <w:bCs/>
          <w:sz w:val="24"/>
        </w:rPr>
        <w:t xml:space="preserve"> </w:t>
      </w:r>
      <w:r w:rsidR="00A269FA">
        <w:rPr>
          <w:rFonts w:ascii="Calibri" w:eastAsia="宋体" w:hAnsi="Calibri" w:cs="Times New Roman" w:hint="eastAsia"/>
          <w:b/>
          <w:bCs/>
          <w:sz w:val="24"/>
        </w:rPr>
        <w:t>10</w:t>
      </w:r>
      <w:r>
        <w:rPr>
          <w:rFonts w:ascii="Calibri" w:eastAsia="宋体" w:hAnsi="Calibri" w:cs="Times New Roman" w:hint="eastAsia"/>
          <w:b/>
          <w:bCs/>
          <w:sz w:val="24"/>
        </w:rPr>
        <w:t>月</w:t>
      </w:r>
      <w:r>
        <w:rPr>
          <w:rFonts w:ascii="Calibri" w:eastAsia="宋体" w:hAnsi="Calibri" w:cs="Times New Roman" w:hint="eastAsia"/>
          <w:b/>
          <w:bCs/>
          <w:sz w:val="24"/>
        </w:rPr>
        <w:t xml:space="preserve">  </w:t>
      </w:r>
      <w:r>
        <w:rPr>
          <w:rFonts w:ascii="Calibri" w:eastAsia="宋体" w:hAnsi="Calibri" w:cs="Times New Roman" w:hint="eastAsia"/>
          <w:b/>
          <w:bCs/>
          <w:sz w:val="24"/>
        </w:rPr>
        <w:t>日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1042"/>
        <w:gridCol w:w="674"/>
        <w:gridCol w:w="1277"/>
        <w:gridCol w:w="1429"/>
        <w:gridCol w:w="816"/>
        <w:gridCol w:w="1701"/>
        <w:gridCol w:w="1536"/>
      </w:tblGrid>
      <w:tr w:rsidR="00701DCE" w:rsidTr="002B5F58">
        <w:trPr>
          <w:cantSplit/>
          <w:trHeight w:val="64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序号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学生姓名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性别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出生年月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原就读学校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班级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家庭住址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现就读学校</w:t>
            </w: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/>
                <w:b/>
                <w:bCs/>
                <w:sz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泮</w:t>
            </w:r>
            <w:proofErr w:type="gramEnd"/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文</w:t>
            </w:r>
            <w:proofErr w:type="gramStart"/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凯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2012.10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长街小学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长街镇长青中路158号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/>
                <w:b/>
                <w:bCs/>
                <w:sz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李雨婷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2012.11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长街小学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长街镇月兰村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/>
                <w:b/>
                <w:bCs/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陈梦琪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01DCE">
              <w:rPr>
                <w:rFonts w:asciiTheme="minorEastAsia" w:hAnsiTheme="minorEastAsia" w:hint="eastAsia"/>
                <w:color w:val="000000" w:themeColor="text1"/>
                <w:szCs w:val="21"/>
              </w:rPr>
              <w:t>2013.01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701DCE">
              <w:rPr>
                <w:rFonts w:ascii="宋体" w:hAnsi="宋体" w:cs="宋体" w:hint="eastAsia"/>
                <w:color w:val="000000" w:themeColor="text1"/>
                <w:szCs w:val="21"/>
              </w:rPr>
              <w:t>长街龙浦片校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六(1)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jc w:val="center"/>
              <w:rPr>
                <w:rFonts w:asciiTheme="minorEastAsia" w:hAnsiTheme="minorEastAsia" w:cs="宋体"/>
                <w:color w:val="000000" w:themeColor="text1"/>
                <w:szCs w:val="21"/>
              </w:rPr>
            </w:pPr>
            <w:r w:rsidRPr="00701DCE">
              <w:rPr>
                <w:rFonts w:asciiTheme="minorEastAsia" w:hAnsiTheme="minorEastAsia" w:hint="eastAsia"/>
                <w:color w:val="000000" w:themeColor="text1"/>
                <w:szCs w:val="21"/>
              </w:rPr>
              <w:t>长街镇娘娘宫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/>
                <w:b/>
                <w:bCs/>
                <w:sz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邢子萱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2013.06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山头小学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701DCE" w:rsidRDefault="00701DCE" w:rsidP="002B5F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701DCE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长街镇山头村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/>
                <w:b/>
                <w:bCs/>
                <w:sz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270922" w:rsidRDefault="00701DCE" w:rsidP="002B5F58">
            <w:pPr>
              <w:jc w:val="center"/>
            </w:pPr>
            <w:r>
              <w:rPr>
                <w:rFonts w:hint="eastAsia"/>
              </w:rPr>
              <w:t>刘景元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270922" w:rsidRDefault="00701DCE" w:rsidP="002B5F58">
            <w:pPr>
              <w:jc w:val="center"/>
            </w:pPr>
            <w:r w:rsidRPr="00270922">
              <w:rPr>
                <w:rFonts w:hint="eastAsia"/>
              </w:rPr>
              <w:t>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270922" w:rsidRDefault="00701DCE" w:rsidP="002B5F58">
            <w:pPr>
              <w:jc w:val="center"/>
            </w:pPr>
            <w:r>
              <w:rPr>
                <w:rFonts w:hint="eastAsia"/>
              </w:rPr>
              <w:t>2013.9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232DAF" w:rsidRDefault="00701DCE" w:rsidP="002B5F58">
            <w:pPr>
              <w:jc w:val="center"/>
              <w:rPr>
                <w:color w:val="FF0000"/>
                <w:sz w:val="24"/>
              </w:rPr>
            </w:pPr>
            <w:proofErr w:type="gramStart"/>
            <w:r w:rsidRPr="00CD70FC">
              <w:rPr>
                <w:rFonts w:asci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CD70FC">
              <w:rPr>
                <w:rFonts w:ascii="宋体" w:cs="宋体" w:hint="eastAsia"/>
                <w:color w:val="000000"/>
                <w:kern w:val="0"/>
                <w:szCs w:val="21"/>
              </w:rPr>
              <w:t>市镇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中心</w:t>
            </w:r>
            <w:r w:rsidRPr="00CD70FC">
              <w:rPr>
                <w:rFonts w:asci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270922" w:rsidRDefault="00701DCE" w:rsidP="002B5F58">
            <w:pPr>
              <w:jc w:val="center"/>
            </w:pPr>
            <w:r>
              <w:rPr>
                <w:rFonts w:hint="eastAsia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270922" w:rsidRDefault="00701DCE" w:rsidP="002B5F58">
            <w:pPr>
              <w:jc w:val="center"/>
            </w:pPr>
            <w:r>
              <w:rPr>
                <w:rFonts w:hint="eastAsia"/>
              </w:rPr>
              <w:t>西刘</w:t>
            </w:r>
            <w:r w:rsidRPr="00270922">
              <w:rPr>
                <w:rFonts w:hint="eastAsia"/>
              </w:rPr>
              <w:t>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8F35C2">
              <w:rPr>
                <w:rFonts w:hint="eastAsia"/>
                <w:szCs w:val="21"/>
              </w:rPr>
              <w:t>屈峻哲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F35C2">
              <w:rPr>
                <w:rFonts w:hint="eastAsia"/>
                <w:szCs w:val="21"/>
              </w:rPr>
              <w:t>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F35C2">
              <w:rPr>
                <w:rFonts w:hint="eastAsia"/>
                <w:szCs w:val="21"/>
              </w:rPr>
              <w:t>2013.2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F35C2">
              <w:rPr>
                <w:rFonts w:hint="eastAsia"/>
                <w:szCs w:val="21"/>
              </w:rPr>
              <w:t>越溪乡小学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F35C2">
              <w:rPr>
                <w:rFonts w:hint="eastAsia"/>
                <w:color w:val="000000"/>
                <w:szCs w:val="21"/>
              </w:rP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F35C2">
              <w:rPr>
                <w:rFonts w:hint="eastAsia"/>
                <w:szCs w:val="21"/>
              </w:rPr>
              <w:t>越溪乡南庄村南庄</w:t>
            </w:r>
            <w:r w:rsidRPr="008F35C2">
              <w:rPr>
                <w:rFonts w:hint="eastAsia"/>
                <w:szCs w:val="21"/>
              </w:rPr>
              <w:t>5</w:t>
            </w:r>
            <w:r w:rsidRPr="008F35C2">
              <w:rPr>
                <w:rFonts w:hint="eastAsia"/>
                <w:szCs w:val="21"/>
              </w:rPr>
              <w:t>组</w:t>
            </w:r>
            <w:r w:rsidRPr="008F35C2">
              <w:rPr>
                <w:rFonts w:hint="eastAsia"/>
                <w:szCs w:val="21"/>
              </w:rPr>
              <w:t>82</w:t>
            </w:r>
            <w:r w:rsidRPr="008F35C2">
              <w:rPr>
                <w:rFonts w:hint="eastAsia"/>
                <w:szCs w:val="21"/>
              </w:rPr>
              <w:t>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F35C2">
              <w:rPr>
                <w:rFonts w:hint="eastAsia"/>
                <w:szCs w:val="21"/>
              </w:rPr>
              <w:t>林双彤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F35C2">
              <w:rPr>
                <w:rFonts w:hint="eastAsia"/>
                <w:szCs w:val="21"/>
              </w:rPr>
              <w:t>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F35C2">
              <w:rPr>
                <w:rFonts w:hint="eastAsia"/>
                <w:szCs w:val="21"/>
              </w:rPr>
              <w:t>2013.5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b/>
                <w:bCs/>
                <w:szCs w:val="21"/>
              </w:rPr>
            </w:pPr>
            <w:r w:rsidRPr="008F35C2">
              <w:rPr>
                <w:rFonts w:hint="eastAsia"/>
                <w:szCs w:val="21"/>
              </w:rPr>
              <w:t>越溪乡小学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8F35C2">
              <w:rPr>
                <w:rFonts w:hint="eastAsia"/>
                <w:color w:val="000000"/>
                <w:szCs w:val="21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8F35C2" w:rsidRDefault="00701DCE" w:rsidP="002B5F58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F35C2">
              <w:rPr>
                <w:rFonts w:hint="eastAsia"/>
                <w:szCs w:val="21"/>
              </w:rPr>
              <w:t>越溪乡</w:t>
            </w:r>
            <w:proofErr w:type="gramStart"/>
            <w:r w:rsidRPr="008F35C2">
              <w:rPr>
                <w:rFonts w:hint="eastAsia"/>
                <w:szCs w:val="21"/>
              </w:rPr>
              <w:t>岐</w:t>
            </w:r>
            <w:proofErr w:type="gramEnd"/>
            <w:r w:rsidRPr="008F35C2">
              <w:rPr>
                <w:rFonts w:hint="eastAsia"/>
                <w:szCs w:val="21"/>
              </w:rPr>
              <w:t>头村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张运旺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2013.01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大里小学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六（1）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深甽清潭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冯睿哲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012.06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宁海县大</w:t>
            </w:r>
            <w:proofErr w:type="gramStart"/>
            <w:r>
              <w:rPr>
                <w:rFonts w:hint="eastAsia"/>
                <w:sz w:val="18"/>
                <w:szCs w:val="18"/>
              </w:rPr>
              <w:t>佳何小学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sz w:val="18"/>
                <w:szCs w:val="18"/>
              </w:rPr>
            </w:pPr>
            <w:bookmarkStart w:id="8" w:name="OLE_LINK1"/>
            <w:proofErr w:type="gramStart"/>
            <w:r>
              <w:rPr>
                <w:rFonts w:hint="eastAsia"/>
                <w:sz w:val="18"/>
                <w:szCs w:val="18"/>
              </w:rPr>
              <w:t>大佳何滨海</w:t>
            </w:r>
            <w:proofErr w:type="gramEnd"/>
            <w:r>
              <w:rPr>
                <w:rFonts w:hint="eastAsia"/>
                <w:sz w:val="18"/>
                <w:szCs w:val="18"/>
              </w:rPr>
              <w:t>村</w:t>
            </w:r>
            <w:bookmarkEnd w:id="8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proofErr w:type="gramStart"/>
            <w:r w:rsidRPr="001812B2">
              <w:rPr>
                <w:rFonts w:hint="eastAsia"/>
                <w:szCs w:val="21"/>
              </w:rPr>
              <w:t>陈雨桐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2012.07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widowControl/>
              <w:jc w:val="center"/>
              <w:rPr>
                <w:szCs w:val="21"/>
              </w:rPr>
            </w:pPr>
            <w:r w:rsidRPr="001812B2">
              <w:rPr>
                <w:rFonts w:ascii="宋体" w:hAnsi="宋体" w:cs="宋体" w:hint="eastAsia"/>
                <w:color w:val="000000"/>
                <w:kern w:val="0"/>
                <w:szCs w:val="21"/>
              </w:rPr>
              <w:t>城西校区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widowControl/>
              <w:jc w:val="center"/>
              <w:rPr>
                <w:szCs w:val="21"/>
              </w:rPr>
            </w:pPr>
            <w:r w:rsidRPr="001812B2">
              <w:rPr>
                <w:rFonts w:ascii="宋体" w:hAnsi="宋体" w:cs="宋体" w:hint="eastAsia"/>
                <w:color w:val="000000"/>
                <w:kern w:val="0"/>
                <w:szCs w:val="21"/>
              </w:rPr>
              <w:t>六（4）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widowControl/>
              <w:jc w:val="center"/>
              <w:rPr>
                <w:szCs w:val="21"/>
              </w:rPr>
            </w:pPr>
            <w:r w:rsidRPr="001812B2">
              <w:rPr>
                <w:rFonts w:ascii="宋体" w:hAnsi="宋体" w:cs="宋体" w:hint="eastAsia"/>
                <w:color w:val="000000"/>
                <w:kern w:val="0"/>
                <w:szCs w:val="21"/>
              </w:rPr>
              <w:t>桑洲镇麻</w:t>
            </w:r>
            <w:proofErr w:type="gramStart"/>
            <w:r w:rsidRPr="001812B2">
              <w:rPr>
                <w:rFonts w:ascii="宋体" w:hAnsi="宋体" w:cs="宋体" w:hint="eastAsia"/>
                <w:color w:val="000000"/>
                <w:kern w:val="0"/>
                <w:szCs w:val="21"/>
              </w:rPr>
              <w:t>岙</w:t>
            </w:r>
            <w:proofErr w:type="gramEnd"/>
            <w:r w:rsidRPr="001812B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村陈家  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罗华兵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201111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回</w:t>
            </w:r>
            <w:proofErr w:type="gramStart"/>
            <w:r w:rsidRPr="001812B2">
              <w:rPr>
                <w:rFonts w:hint="eastAsia"/>
                <w:szCs w:val="21"/>
              </w:rPr>
              <w:t>浦小学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贵州省仁怀市后山乡</w:t>
            </w:r>
            <w:proofErr w:type="gramStart"/>
            <w:r w:rsidRPr="001812B2">
              <w:rPr>
                <w:rFonts w:hint="eastAsia"/>
                <w:szCs w:val="21"/>
              </w:rPr>
              <w:t>陇岗村石丫口组</w:t>
            </w:r>
            <w:proofErr w:type="gramEnd"/>
            <w:r w:rsidRPr="001812B2">
              <w:rPr>
                <w:rFonts w:hint="eastAsia"/>
                <w:szCs w:val="21"/>
              </w:rPr>
              <w:t>026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proofErr w:type="gramStart"/>
            <w:r w:rsidRPr="001812B2">
              <w:rPr>
                <w:rFonts w:hint="eastAsia"/>
                <w:szCs w:val="21"/>
              </w:rPr>
              <w:t>贾雨泽</w:t>
            </w:r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201307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回</w:t>
            </w:r>
            <w:proofErr w:type="gramStart"/>
            <w:r w:rsidRPr="001812B2">
              <w:rPr>
                <w:rFonts w:hint="eastAsia"/>
                <w:szCs w:val="21"/>
              </w:rPr>
              <w:t>浦小学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桃源街道沙田路</w:t>
            </w:r>
            <w:r w:rsidRPr="001812B2">
              <w:rPr>
                <w:rFonts w:hint="eastAsia"/>
                <w:szCs w:val="21"/>
              </w:rPr>
              <w:t>33</w:t>
            </w:r>
            <w:r w:rsidRPr="001812B2">
              <w:rPr>
                <w:rFonts w:hint="eastAsia"/>
                <w:szCs w:val="21"/>
              </w:rPr>
              <w:t>栋</w:t>
            </w:r>
            <w:r w:rsidRPr="001812B2">
              <w:rPr>
                <w:rFonts w:hint="eastAsia"/>
                <w:szCs w:val="21"/>
              </w:rPr>
              <w:t>11</w:t>
            </w:r>
            <w:r w:rsidRPr="001812B2">
              <w:rPr>
                <w:rFonts w:hint="eastAsia"/>
                <w:szCs w:val="21"/>
              </w:rPr>
              <w:t>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刘天棚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201210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回</w:t>
            </w:r>
            <w:proofErr w:type="gramStart"/>
            <w:r w:rsidRPr="001812B2">
              <w:rPr>
                <w:rFonts w:hint="eastAsia"/>
                <w:szCs w:val="21"/>
              </w:rPr>
              <w:t>浦小学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1812B2" w:rsidRDefault="00701DCE" w:rsidP="002B5F58">
            <w:pPr>
              <w:jc w:val="center"/>
              <w:rPr>
                <w:szCs w:val="21"/>
              </w:rPr>
            </w:pPr>
            <w:r w:rsidRPr="001812B2">
              <w:rPr>
                <w:rFonts w:hint="eastAsia"/>
                <w:szCs w:val="21"/>
              </w:rPr>
              <w:t>宁海县梅林街道上陈村</w:t>
            </w:r>
            <w:r w:rsidRPr="001812B2">
              <w:rPr>
                <w:rFonts w:hint="eastAsia"/>
                <w:szCs w:val="21"/>
              </w:rPr>
              <w:t>31</w:t>
            </w:r>
            <w:r w:rsidRPr="001812B2">
              <w:rPr>
                <w:rFonts w:hint="eastAsia"/>
                <w:szCs w:val="21"/>
              </w:rPr>
              <w:t>号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701DCE" w:rsidTr="002B5F58">
        <w:trPr>
          <w:cantSplit/>
          <w:trHeight w:val="5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063C16" w:rsidRDefault="00701DCE" w:rsidP="002B5F5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C16">
              <w:rPr>
                <w:rFonts w:asciiTheme="minorEastAsia" w:hAnsiTheme="minorEastAsia" w:cs="宋体" w:hint="eastAsia"/>
                <w:szCs w:val="21"/>
              </w:rPr>
              <w:t>王锦程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063C16" w:rsidRDefault="00701DCE" w:rsidP="002B5F5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C16">
              <w:rPr>
                <w:rFonts w:asciiTheme="minorEastAsia" w:hAnsiTheme="minorEastAsia" w:cs="宋体" w:hint="eastAsia"/>
                <w:szCs w:val="21"/>
              </w:rPr>
              <w:t>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063C16" w:rsidRDefault="00701DCE" w:rsidP="002B5F5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63C16">
              <w:rPr>
                <w:rFonts w:asciiTheme="minorEastAsia" w:hAnsiTheme="minorEastAsia"/>
                <w:szCs w:val="21"/>
              </w:rPr>
              <w:t>2013.05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063C16" w:rsidRDefault="00701DCE" w:rsidP="002B5F5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C16">
              <w:rPr>
                <w:rFonts w:asciiTheme="minorEastAsia" w:hAnsiTheme="minorEastAsia" w:hint="eastAsia"/>
                <w:color w:val="000000"/>
                <w:szCs w:val="21"/>
              </w:rPr>
              <w:t>茶院乡</w:t>
            </w:r>
            <w:proofErr w:type="gramEnd"/>
            <w:r w:rsidRPr="00063C16">
              <w:rPr>
                <w:rFonts w:asciiTheme="minorEastAsia" w:hAnsiTheme="minorEastAsia" w:hint="eastAsia"/>
                <w:color w:val="000000"/>
                <w:szCs w:val="21"/>
              </w:rPr>
              <w:t>中心学校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063C16" w:rsidRDefault="00701DCE" w:rsidP="002B5F5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60</w:t>
            </w:r>
            <w:r w:rsidRPr="00063C16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Pr="00063C16" w:rsidRDefault="00701DCE" w:rsidP="002B5F5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063C16">
              <w:rPr>
                <w:rFonts w:asciiTheme="minorEastAsia" w:hAnsiTheme="minorEastAsia" w:cs="宋体" w:hint="eastAsia"/>
                <w:szCs w:val="21"/>
              </w:rPr>
              <w:t>茶院乡下</w:t>
            </w:r>
            <w:proofErr w:type="gramEnd"/>
            <w:r w:rsidRPr="00063C16">
              <w:rPr>
                <w:rFonts w:asciiTheme="minorEastAsia" w:hAnsiTheme="minorEastAsia" w:cs="宋体" w:hint="eastAsia"/>
                <w:szCs w:val="21"/>
              </w:rPr>
              <w:t>王村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DCE" w:rsidRDefault="00701DCE" w:rsidP="002B5F58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bookmarkEnd w:id="2"/>
      <w:bookmarkEnd w:id="3"/>
    </w:tbl>
    <w:p w:rsidR="00701DCE" w:rsidRPr="003A4AA4" w:rsidRDefault="00701DCE" w:rsidP="00701DCE"/>
    <w:p w:rsidR="00701DCE" w:rsidRPr="00701DCE" w:rsidRDefault="00701DCE" w:rsidP="00701DCE">
      <w:pPr>
        <w:rPr>
          <w:rFonts w:ascii="仿宋" w:eastAsia="仿宋" w:hAnsi="仿宋"/>
          <w:sz w:val="32"/>
          <w:szCs w:val="32"/>
        </w:rPr>
      </w:pPr>
    </w:p>
    <w:sectPr w:rsidR="00701DCE" w:rsidRPr="00701DCE" w:rsidSect="00701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DCE"/>
    <w:rsid w:val="00701DCE"/>
    <w:rsid w:val="00727835"/>
    <w:rsid w:val="00A2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01DC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01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2</cp:revision>
  <dcterms:created xsi:type="dcterms:W3CDTF">2025-10-11T02:15:00Z</dcterms:created>
  <dcterms:modified xsi:type="dcterms:W3CDTF">2025-10-11T02:29:00Z</dcterms:modified>
</cp:coreProperties>
</file>